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-42" w:type="dxa"/>
        <w:tblLook w:val="04A0" w:firstRow="1" w:lastRow="0" w:firstColumn="1" w:lastColumn="0" w:noHBand="0" w:noVBand="1"/>
      </w:tblPr>
      <w:tblGrid>
        <w:gridCol w:w="3728"/>
        <w:gridCol w:w="5812"/>
      </w:tblGrid>
      <w:tr w:rsidR="00765F2C" w14:paraId="73C2C8CF" w14:textId="77777777">
        <w:tc>
          <w:tcPr>
            <w:tcW w:w="3728" w:type="dxa"/>
          </w:tcPr>
          <w:p w14:paraId="6726A3C5" w14:textId="77777777" w:rsidR="00765F2C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48" w:right="-4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TÂY NINH</w:t>
            </w:r>
          </w:p>
          <w:p w14:paraId="50659B46" w14:textId="77777777" w:rsidR="00765F2C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48" w:right="-47"/>
              <w:jc w:val="center"/>
              <w:rPr>
                <w:b/>
                <w:sz w:val="28"/>
                <w:szCs w:val="28"/>
              </w:rPr>
            </w:pPr>
            <w:r>
              <w:rPr>
                <w:rFonts w:eastAsia="Arial Unicode MS"/>
                <w:b/>
                <w:bCs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14A95A9D" wp14:editId="4005F8B9">
                      <wp:simplePos x="0" y="0"/>
                      <wp:positionH relativeFrom="column">
                        <wp:posOffset>818291</wp:posOffset>
                      </wp:positionH>
                      <wp:positionV relativeFrom="paragraph">
                        <wp:posOffset>218440</wp:posOffset>
                      </wp:positionV>
                      <wp:extent cx="605790" cy="0"/>
                      <wp:effectExtent l="0" t="0" r="0" b="0"/>
                      <wp:wrapNone/>
                      <wp:docPr id="1" name="_x0000_s10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605790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58241;mso-wrap-distance-left:9.00pt;mso-wrap-distance-top:0.00pt;mso-wrap-distance-right:9.00pt;mso-wrap-distance-bottom:0.00pt;visibility:visible;" from="64.4pt,17.2pt" to="112.1pt,17.2pt" filled="f" strokecolor="#000000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5812" w:type="dxa"/>
          </w:tcPr>
          <w:p w14:paraId="6502BD0C" w14:textId="77777777" w:rsidR="00765F2C" w:rsidRDefault="00000000">
            <w:pPr>
              <w:keepNext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outlineLvl w:val="5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351B4F6D" w14:textId="77777777" w:rsidR="00765F2C" w:rsidRDefault="0000000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524288" behindDoc="0" locked="0" layoutInCell="1" allowOverlap="1" wp14:anchorId="4023BA2F" wp14:editId="35AA62E9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241300</wp:posOffset>
                      </wp:positionV>
                      <wp:extent cx="2105025" cy="0"/>
                      <wp:effectExtent l="0" t="0" r="0" b="0"/>
                      <wp:wrapNone/>
                      <wp:docPr id="2" name="_x0000_s10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105025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524288;mso-wrap-distance-left:9.00pt;mso-wrap-distance-top:0.00pt;mso-wrap-distance-right:9.00pt;mso-wrap-distance-bottom:0.00pt;visibility:visible;" from="58.9pt,19.0pt" to="224.7pt,19.0pt" filled="f" strokecolor="#000000"/>
                  </w:pict>
                </mc:Fallback>
              </mc:AlternateContent>
            </w:r>
            <w:r>
              <w:rPr>
                <w:rFonts w:eastAsia="Arial Unicode MS"/>
                <w:b/>
                <w:bCs/>
                <w:sz w:val="28"/>
                <w:szCs w:val="28"/>
              </w:rPr>
              <w:t xml:space="preserve">Độc lập - Tự do - Hạnh phúc                                    </w:t>
            </w:r>
          </w:p>
        </w:tc>
      </w:tr>
      <w:tr w:rsidR="00765F2C" w14:paraId="54400271" w14:textId="77777777">
        <w:tc>
          <w:tcPr>
            <w:tcW w:w="3728" w:type="dxa"/>
            <w:vAlign w:val="center"/>
          </w:tcPr>
          <w:p w14:paraId="129EA098" w14:textId="77777777" w:rsidR="00765F2C" w:rsidRDefault="0000000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                /SYT-NV2</w:t>
            </w:r>
          </w:p>
        </w:tc>
        <w:tc>
          <w:tcPr>
            <w:tcW w:w="5812" w:type="dxa"/>
            <w:vAlign w:val="center"/>
          </w:tcPr>
          <w:p w14:paraId="6A839034" w14:textId="77777777" w:rsidR="00765F2C" w:rsidRDefault="00000000">
            <w:pPr>
              <w:spacing w:before="120"/>
              <w:ind w:firstLine="17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         Tây Ninh, ngày        tháng       năm 2026</w:t>
            </w:r>
          </w:p>
        </w:tc>
      </w:tr>
      <w:tr w:rsidR="00765F2C" w14:paraId="484D705C" w14:textId="77777777">
        <w:tc>
          <w:tcPr>
            <w:tcW w:w="3728" w:type="dxa"/>
          </w:tcPr>
          <w:p w14:paraId="36AA83F1" w14:textId="1C5873A7" w:rsidR="00765F2C" w:rsidRDefault="00000000">
            <w:pPr>
              <w:spacing w:before="12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V/v c</w:t>
            </w:r>
            <w:r>
              <w:rPr>
                <w:lang w:val="vi-VN" w:eastAsia="vi-VN"/>
              </w:rPr>
              <w:t xml:space="preserve">ông bố </w:t>
            </w:r>
            <w:r w:rsidR="00345A82">
              <w:rPr>
                <w:lang w:eastAsia="vi-VN"/>
              </w:rPr>
              <w:t>Bệnh viện Đại học Y Tân Tạo</w:t>
            </w:r>
            <w:r>
              <w:rPr>
                <w:lang w:eastAsia="vi-VN"/>
              </w:rPr>
              <w:t xml:space="preserve"> </w:t>
            </w:r>
            <w:r>
              <w:rPr>
                <w:lang w:val="vi-VN" w:eastAsia="vi-VN"/>
              </w:rPr>
              <w:t>đủ điều kiện thực hiện khám sức khỏe</w:t>
            </w:r>
            <w:r w:rsidR="001412D9">
              <w:rPr>
                <w:lang w:eastAsia="vi-VN"/>
              </w:rPr>
              <w:t xml:space="preserve"> </w:t>
            </w:r>
            <w:r>
              <w:rPr>
                <w:lang w:val="vi-VN" w:eastAsia="vi-VN"/>
              </w:rPr>
              <w:t xml:space="preserve">(Mã hồ sơ: </w:t>
            </w:r>
            <w:r w:rsidR="00B65B28" w:rsidRPr="00B65B28">
              <w:rPr>
                <w:shd w:val="clear" w:color="auto" w:fill="FFFFFF"/>
              </w:rPr>
              <w:t>H53.17-260602-180027</w:t>
            </w:r>
            <w:r>
              <w:rPr>
                <w:lang w:val="vi-VN" w:eastAsia="vi-VN"/>
              </w:rPr>
              <w:t>)</w:t>
            </w:r>
          </w:p>
        </w:tc>
        <w:tc>
          <w:tcPr>
            <w:tcW w:w="5812" w:type="dxa"/>
          </w:tcPr>
          <w:p w14:paraId="469474B0" w14:textId="77777777" w:rsidR="00765F2C" w:rsidRDefault="00765F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14:paraId="5DDC4CE4" w14:textId="77777777" w:rsidR="00765F2C" w:rsidRDefault="00765F2C">
      <w:pPr>
        <w:spacing w:line="276" w:lineRule="auto"/>
        <w:ind w:left="-150" w:firstLine="576"/>
        <w:jc w:val="center"/>
        <w:rPr>
          <w:sz w:val="28"/>
          <w:szCs w:val="28"/>
        </w:rPr>
      </w:pPr>
    </w:p>
    <w:p w14:paraId="4DDAC6E9" w14:textId="77777777" w:rsidR="00BC4967" w:rsidRDefault="00000000" w:rsidP="00BC4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3544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Kính gửi: </w:t>
      </w:r>
      <w:r w:rsidR="00345A82">
        <w:rPr>
          <w:sz w:val="28"/>
          <w:szCs w:val="28"/>
        </w:rPr>
        <w:t>Bệnh viện Đại học Y Tân Tạo</w:t>
      </w:r>
      <w:r w:rsidR="00B65B28">
        <w:rPr>
          <w:sz w:val="28"/>
          <w:szCs w:val="28"/>
        </w:rPr>
        <w:t xml:space="preserve"> </w:t>
      </w:r>
    </w:p>
    <w:p w14:paraId="677EAE01" w14:textId="7B5A2F70" w:rsidR="00765F2C" w:rsidRDefault="00B65B28" w:rsidP="00BC4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4111"/>
        <w:jc w:val="both"/>
        <w:rPr>
          <w:sz w:val="28"/>
          <w:szCs w:val="28"/>
          <w:lang w:eastAsia="vi-VN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fr-FR"/>
        </w:rPr>
        <w:t>Địa chỉ:</w:t>
      </w:r>
      <w:r>
        <w:rPr>
          <w:sz w:val="28"/>
          <w:szCs w:val="28"/>
          <w:lang w:eastAsia="vi-VN"/>
        </w:rPr>
        <w:t xml:space="preserve"> Tòa nhà Tân Đức Sky, lô 10, KCN Tân Đức, ấp Bình Tiền 1, xã Đức Hòa, tỉnh Tây Ninh</w:t>
      </w:r>
      <w:r>
        <w:rPr>
          <w:sz w:val="28"/>
          <w:szCs w:val="28"/>
          <w:lang w:eastAsia="vi-VN"/>
        </w:rPr>
        <w:t>)</w:t>
      </w:r>
    </w:p>
    <w:p w14:paraId="01E63AC7" w14:textId="21A5E147" w:rsidR="00765F2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360" w:after="12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Sở Y tế</w:t>
      </w:r>
      <w:r>
        <w:rPr>
          <w:sz w:val="28"/>
          <w:szCs w:val="28"/>
        </w:rPr>
        <w:t xml:space="preserve"> tỉnh Tây Ninh</w:t>
      </w:r>
      <w:r>
        <w:rPr>
          <w:sz w:val="28"/>
          <w:szCs w:val="28"/>
          <w:lang w:val="vi-VN"/>
        </w:rPr>
        <w:t xml:space="preserve"> nhận được </w:t>
      </w:r>
      <w:r>
        <w:rPr>
          <w:sz w:val="28"/>
          <w:szCs w:val="28"/>
        </w:rPr>
        <w:t>Văn bản công bố số</w:t>
      </w:r>
      <w:r>
        <w:rPr>
          <w:sz w:val="28"/>
          <w:szCs w:val="28"/>
          <w:lang w:val="vi-VN"/>
        </w:rPr>
        <w:t xml:space="preserve"> </w:t>
      </w:r>
      <w:r w:rsidR="00345A82">
        <w:rPr>
          <w:sz w:val="28"/>
          <w:szCs w:val="28"/>
        </w:rPr>
        <w:t>214</w:t>
      </w:r>
      <w:r>
        <w:rPr>
          <w:sz w:val="28"/>
          <w:szCs w:val="28"/>
        </w:rPr>
        <w:t>/</w:t>
      </w:r>
      <w:r w:rsidR="00A152B8">
        <w:rPr>
          <w:sz w:val="28"/>
          <w:szCs w:val="28"/>
        </w:rPr>
        <w:t>VB</w:t>
      </w:r>
      <w:r>
        <w:rPr>
          <w:sz w:val="28"/>
          <w:szCs w:val="28"/>
        </w:rPr>
        <w:t>CB-</w:t>
      </w:r>
      <w:r w:rsidR="007E5194">
        <w:rPr>
          <w:sz w:val="28"/>
          <w:szCs w:val="28"/>
        </w:rPr>
        <w:t>T</w:t>
      </w:r>
      <w:r w:rsidR="00345A82">
        <w:rPr>
          <w:sz w:val="28"/>
          <w:szCs w:val="28"/>
        </w:rPr>
        <w:t>UH-2026</w:t>
      </w:r>
      <w:r>
        <w:rPr>
          <w:sz w:val="28"/>
          <w:szCs w:val="28"/>
        </w:rPr>
        <w:t xml:space="preserve"> ngày </w:t>
      </w:r>
      <w:r w:rsidR="00A152B8">
        <w:rPr>
          <w:sz w:val="28"/>
          <w:szCs w:val="28"/>
        </w:rPr>
        <w:t>0</w:t>
      </w:r>
      <w:r w:rsidR="00345A82">
        <w:rPr>
          <w:sz w:val="28"/>
          <w:szCs w:val="28"/>
        </w:rPr>
        <w:t>2</w:t>
      </w:r>
      <w:r>
        <w:rPr>
          <w:sz w:val="28"/>
          <w:szCs w:val="28"/>
        </w:rPr>
        <w:t xml:space="preserve"> tháng </w:t>
      </w:r>
      <w:r w:rsidR="00A152B8">
        <w:rPr>
          <w:sz w:val="28"/>
          <w:szCs w:val="28"/>
        </w:rPr>
        <w:t>06</w:t>
      </w:r>
      <w:r>
        <w:rPr>
          <w:sz w:val="28"/>
          <w:szCs w:val="28"/>
        </w:rPr>
        <w:t xml:space="preserve"> năm 2026 của </w:t>
      </w:r>
      <w:r w:rsidR="00345A82">
        <w:rPr>
          <w:sz w:val="28"/>
          <w:szCs w:val="28"/>
          <w:lang w:eastAsia="vi-VN"/>
        </w:rPr>
        <w:t>Bệnh viện Đại học Y Tân Tạo</w:t>
      </w:r>
      <w:r>
        <w:rPr>
          <w:sz w:val="28"/>
          <w:szCs w:val="28"/>
          <w:lang w:eastAsia="vi-VN"/>
        </w:rPr>
        <w:t xml:space="preserve"> </w:t>
      </w:r>
      <w:r>
        <w:rPr>
          <w:sz w:val="28"/>
          <w:szCs w:val="28"/>
          <w:lang w:val="vi-VN"/>
        </w:rPr>
        <w:t xml:space="preserve">về việc </w:t>
      </w:r>
      <w:r>
        <w:rPr>
          <w:sz w:val="28"/>
          <w:szCs w:val="28"/>
        </w:rPr>
        <w:t xml:space="preserve">cơ sở khám bệnh, chữa bệnh đủ điều kiện thực hiện khám sức khỏe. </w:t>
      </w:r>
    </w:p>
    <w:p w14:paraId="786992AC" w14:textId="77777777" w:rsidR="00765F2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 w:line="276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  <w:lang w:val="fr-FR"/>
        </w:rPr>
        <w:t>Sở Y tế tỉnh Tây Ninh công bố thông tin cơ sở khám bệnh, chữa bệnh đủ điều kiện thực hiện khám sức khỏe như sau:</w:t>
      </w:r>
      <w:r>
        <w:rPr>
          <w:sz w:val="28"/>
          <w:szCs w:val="28"/>
        </w:rPr>
        <w:t xml:space="preserve"> </w:t>
      </w:r>
    </w:p>
    <w:p w14:paraId="052CBB0A" w14:textId="2B249348" w:rsidR="00765F2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 w:line="276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Tên cơ sở:</w:t>
      </w:r>
      <w:r w:rsidR="00345A82">
        <w:rPr>
          <w:sz w:val="28"/>
          <w:szCs w:val="28"/>
          <w:lang w:eastAsia="vi-VN"/>
        </w:rPr>
        <w:t xml:space="preserve"> Bệnh viện Đại học Y Tân Tạo</w:t>
      </w:r>
      <w:r>
        <w:rPr>
          <w:bCs/>
          <w:sz w:val="28"/>
          <w:szCs w:val="28"/>
        </w:rPr>
        <w:t xml:space="preserve">. </w:t>
      </w:r>
    </w:p>
    <w:p w14:paraId="20101E11" w14:textId="0EDFD374" w:rsidR="00765F2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 w:line="276" w:lineRule="auto"/>
        <w:ind w:firstLine="720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val="fr-FR"/>
        </w:rPr>
        <w:t>Địa chỉ:</w:t>
      </w:r>
      <w:r w:rsidR="00345A82">
        <w:rPr>
          <w:sz w:val="28"/>
          <w:szCs w:val="28"/>
          <w:lang w:eastAsia="vi-VN"/>
        </w:rPr>
        <w:t xml:space="preserve"> Tòa nhà Tân Đức Sky, </w:t>
      </w:r>
      <w:r w:rsidR="00846F93">
        <w:rPr>
          <w:sz w:val="28"/>
          <w:szCs w:val="28"/>
          <w:lang w:eastAsia="vi-VN"/>
        </w:rPr>
        <w:t>l</w:t>
      </w:r>
      <w:r w:rsidR="00345A82">
        <w:rPr>
          <w:sz w:val="28"/>
          <w:szCs w:val="28"/>
          <w:lang w:eastAsia="vi-VN"/>
        </w:rPr>
        <w:t>ô 10, KCN Tân Đ</w:t>
      </w:r>
      <w:r w:rsidR="00846F93">
        <w:rPr>
          <w:sz w:val="28"/>
          <w:szCs w:val="28"/>
          <w:lang w:eastAsia="vi-VN"/>
        </w:rPr>
        <w:t>ứ</w:t>
      </w:r>
      <w:r w:rsidR="00345A82">
        <w:rPr>
          <w:sz w:val="28"/>
          <w:szCs w:val="28"/>
          <w:lang w:eastAsia="vi-VN"/>
        </w:rPr>
        <w:t xml:space="preserve">c, </w:t>
      </w:r>
      <w:r w:rsidR="00846F93">
        <w:rPr>
          <w:sz w:val="28"/>
          <w:szCs w:val="28"/>
          <w:lang w:eastAsia="vi-VN"/>
        </w:rPr>
        <w:t>ấ</w:t>
      </w:r>
      <w:r w:rsidR="00345A82">
        <w:rPr>
          <w:sz w:val="28"/>
          <w:szCs w:val="28"/>
          <w:lang w:eastAsia="vi-VN"/>
        </w:rPr>
        <w:t xml:space="preserve">p Bình Tiền </w:t>
      </w:r>
      <w:r w:rsidR="009F5C2E">
        <w:rPr>
          <w:sz w:val="28"/>
          <w:szCs w:val="28"/>
          <w:lang w:eastAsia="vi-VN"/>
        </w:rPr>
        <w:t>1</w:t>
      </w:r>
      <w:r w:rsidR="00345A82">
        <w:rPr>
          <w:sz w:val="28"/>
          <w:szCs w:val="28"/>
          <w:lang w:eastAsia="vi-VN"/>
        </w:rPr>
        <w:t>,</w:t>
      </w:r>
      <w:r w:rsidR="00235959">
        <w:rPr>
          <w:sz w:val="28"/>
          <w:szCs w:val="28"/>
          <w:lang w:eastAsia="vi-VN"/>
        </w:rPr>
        <w:t xml:space="preserve"> </w:t>
      </w:r>
      <w:r w:rsidR="00846F93">
        <w:rPr>
          <w:sz w:val="28"/>
          <w:szCs w:val="28"/>
          <w:lang w:eastAsia="vi-VN"/>
        </w:rPr>
        <w:t>x</w:t>
      </w:r>
      <w:r w:rsidR="00235959">
        <w:rPr>
          <w:sz w:val="28"/>
          <w:szCs w:val="28"/>
          <w:lang w:eastAsia="vi-VN"/>
        </w:rPr>
        <w:t xml:space="preserve">ã </w:t>
      </w:r>
      <w:r w:rsidR="009F5C2E">
        <w:rPr>
          <w:sz w:val="28"/>
          <w:szCs w:val="28"/>
          <w:lang w:eastAsia="vi-VN"/>
        </w:rPr>
        <w:t>Đức Hòa</w:t>
      </w:r>
      <w:r w:rsidR="00235959">
        <w:rPr>
          <w:sz w:val="28"/>
          <w:szCs w:val="28"/>
          <w:lang w:eastAsia="vi-VN"/>
        </w:rPr>
        <w:t xml:space="preserve">, </w:t>
      </w:r>
      <w:r w:rsidR="00846F93">
        <w:rPr>
          <w:sz w:val="28"/>
          <w:szCs w:val="28"/>
          <w:lang w:eastAsia="vi-VN"/>
        </w:rPr>
        <w:t>t</w:t>
      </w:r>
      <w:r w:rsidR="00235959">
        <w:rPr>
          <w:sz w:val="28"/>
          <w:szCs w:val="28"/>
          <w:lang w:eastAsia="vi-VN"/>
        </w:rPr>
        <w:t>ỉnh Tây Ninh</w:t>
      </w:r>
      <w:r>
        <w:rPr>
          <w:sz w:val="28"/>
          <w:szCs w:val="28"/>
          <w:lang w:eastAsia="vi-VN"/>
        </w:rPr>
        <w:t>.</w:t>
      </w:r>
    </w:p>
    <w:p w14:paraId="255E24D4" w14:textId="77777777" w:rsidR="00765F2C" w:rsidRDefault="00000000">
      <w:pPr>
        <w:spacing w:after="120" w:line="276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fr-FR"/>
        </w:rPr>
        <w:t>Cơ sở công bố chịu trách nhiệm về tính chính xác của nội dung công bố và thực hiện đúng các quy định tại</w:t>
      </w:r>
      <w:r>
        <w:rPr>
          <w:sz w:val="28"/>
          <w:szCs w:val="28"/>
          <w:lang w:val="vi-VN"/>
        </w:rPr>
        <w:t xml:space="preserve"> Nghị định số 96/2023/NĐ-CP ngày 30 tháng 12 năm 2023 của Chính phủ </w:t>
      </w:r>
      <w:r>
        <w:rPr>
          <w:sz w:val="28"/>
          <w:szCs w:val="28"/>
        </w:rPr>
        <w:t>q</w:t>
      </w:r>
      <w:r>
        <w:rPr>
          <w:sz w:val="28"/>
          <w:szCs w:val="28"/>
          <w:lang w:val="vi-VN"/>
        </w:rPr>
        <w:t xml:space="preserve">uy định chi tiết một số điều của Luật </w:t>
      </w:r>
      <w:r>
        <w:rPr>
          <w:sz w:val="28"/>
          <w:szCs w:val="28"/>
        </w:rPr>
        <w:t>K</w:t>
      </w:r>
      <w:r>
        <w:rPr>
          <w:sz w:val="28"/>
          <w:szCs w:val="28"/>
          <w:lang w:val="vi-VN"/>
        </w:rPr>
        <w:t>hám bệnh, chữa bệnh</w:t>
      </w:r>
      <w:r>
        <w:rPr>
          <w:sz w:val="28"/>
          <w:szCs w:val="28"/>
          <w:lang w:val="fr-FR"/>
        </w:rPr>
        <w:t xml:space="preserve">. </w:t>
      </w:r>
    </w:p>
    <w:p w14:paraId="27B7AAC4" w14:textId="77777777" w:rsidR="00765F2C" w:rsidRDefault="00000000">
      <w:pPr>
        <w:spacing w:after="120" w:line="276" w:lineRule="auto"/>
        <w:ind w:firstLine="720"/>
        <w:jc w:val="both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>Trân trọng./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vi-VN"/>
        </w:rPr>
        <w:t xml:space="preserve">  </w:t>
      </w:r>
    </w:p>
    <w:p w14:paraId="4C1EDB32" w14:textId="77777777" w:rsidR="00765F2C" w:rsidRDefault="00000000">
      <w:pPr>
        <w:spacing w:before="120" w:after="120" w:line="276" w:lineRule="auto"/>
        <w:ind w:firstLine="180"/>
        <w:jc w:val="center"/>
        <w:rPr>
          <w:bCs/>
          <w:sz w:val="28"/>
          <w:szCs w:val="28"/>
          <w:lang w:val="vi-VN"/>
        </w:rPr>
      </w:pPr>
      <w:r>
        <w:rPr>
          <w:bCs/>
          <w:i/>
          <w:sz w:val="28"/>
          <w:szCs w:val="28"/>
          <w:lang w:val="vi-VN"/>
        </w:rPr>
        <w:t>(Đính kèm</w:t>
      </w:r>
      <w:r>
        <w:rPr>
          <w:bCs/>
          <w:i/>
          <w:sz w:val="28"/>
          <w:szCs w:val="28"/>
        </w:rPr>
        <w:t>:</w:t>
      </w:r>
      <w:r>
        <w:rPr>
          <w:bCs/>
          <w:i/>
          <w:sz w:val="28"/>
          <w:szCs w:val="28"/>
          <w:lang w:val="vi-VN"/>
        </w:rPr>
        <w:t xml:space="preserve"> </w:t>
      </w:r>
      <w:r>
        <w:rPr>
          <w:i/>
          <w:sz w:val="28"/>
          <w:szCs w:val="28"/>
          <w:lang w:val="vi-VN"/>
        </w:rPr>
        <w:t>Hồ sơ công bố)</w:t>
      </w: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4072"/>
      </w:tblGrid>
      <w:tr w:rsidR="00765F2C" w14:paraId="6EAC64DC" w14:textId="77777777"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BFDA1" w14:textId="77777777" w:rsidR="00765F2C" w:rsidRDefault="00000000">
            <w:pPr>
              <w:spacing w:line="276" w:lineRule="auto"/>
              <w:jc w:val="both"/>
              <w:rPr>
                <w:b/>
                <w:bCs/>
                <w:i/>
                <w:iCs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 </w:t>
            </w:r>
            <w:r>
              <w:rPr>
                <w:b/>
                <w:bCs/>
                <w:i/>
                <w:iCs/>
                <w:lang w:val="vi-VN"/>
              </w:rPr>
              <w:t>Nơi nhận:</w:t>
            </w:r>
          </w:p>
          <w:p w14:paraId="6ACDFBFA" w14:textId="77777777" w:rsidR="00765F2C" w:rsidRDefault="00000000">
            <w:pPr>
              <w:spacing w:line="276" w:lineRule="auto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- Như trên;</w:t>
            </w:r>
          </w:p>
          <w:p w14:paraId="7B4894A3" w14:textId="77777777" w:rsidR="00765F2C" w:rsidRDefault="00000000">
            <w:pPr>
              <w:spacing w:line="276" w:lineRule="auto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- GĐ, các Phó GĐ SYT;</w:t>
            </w:r>
          </w:p>
          <w:p w14:paraId="2A7B23EF" w14:textId="77777777" w:rsidR="00765F2C" w:rsidRDefault="00000000">
            <w:pPr>
              <w:spacing w:line="276" w:lineRule="auto"/>
              <w:jc w:val="both"/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- Website Sở Y tế;</w:t>
            </w:r>
          </w:p>
          <w:p w14:paraId="511E3EE5" w14:textId="77777777" w:rsidR="00765F2C" w:rsidRDefault="00000000">
            <w:pPr>
              <w:spacing w:line="276" w:lineRule="auto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- Lưu VT, NV2.</w:t>
            </w:r>
            <w:r>
              <w:rPr>
                <w:sz w:val="22"/>
                <w:szCs w:val="22"/>
                <w:lang w:val="vi-VN"/>
              </w:rPr>
              <w:t xml:space="preserve"> </w:t>
            </w:r>
            <w:r>
              <w:rPr>
                <w:sz w:val="22"/>
                <w:szCs w:val="22"/>
                <w:vertAlign w:val="subscript"/>
                <w:lang w:val="fr-FR"/>
              </w:rPr>
              <w:t>BS Trang</w:t>
            </w:r>
          </w:p>
          <w:p w14:paraId="105FC471" w14:textId="77777777" w:rsidR="00765F2C" w:rsidRDefault="0000000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14"/>
                <w:szCs w:val="14"/>
                <w:vertAlign w:val="subscript"/>
                <w:lang w:val="fr-FR"/>
              </w:rPr>
              <w:t xml:space="preserve">              </w:t>
            </w:r>
            <w:r>
              <w:rPr>
                <w:sz w:val="14"/>
                <w:szCs w:val="14"/>
                <w:vertAlign w:val="subscript"/>
                <w:lang w:val="vi-VN"/>
              </w:rPr>
              <w:t xml:space="preserve">          </w:t>
            </w:r>
          </w:p>
        </w:tc>
        <w:tc>
          <w:tcPr>
            <w:tcW w:w="40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FD015" w14:textId="77777777" w:rsidR="00765F2C" w:rsidRDefault="00765F2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4DE95D7" w14:textId="77777777" w:rsidR="00765F2C" w:rsidRDefault="00000000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KT. </w:t>
            </w:r>
            <w:r>
              <w:rPr>
                <w:b/>
                <w:bCs/>
                <w:sz w:val="28"/>
                <w:szCs w:val="28"/>
                <w:lang w:val="fr-FR"/>
              </w:rPr>
              <w:t>GIÁM ĐỐC</w:t>
            </w:r>
          </w:p>
          <w:p w14:paraId="0A271547" w14:textId="77777777" w:rsidR="00765F2C" w:rsidRDefault="00000000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PHÓ GIÁM ĐỐC</w:t>
            </w:r>
          </w:p>
          <w:p w14:paraId="1867F2CD" w14:textId="77777777" w:rsidR="00765F2C" w:rsidRDefault="00000000">
            <w:pPr>
              <w:spacing w:line="276" w:lineRule="auto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br w:type="textWrapping" w:clear="all"/>
            </w:r>
          </w:p>
          <w:p w14:paraId="66DA6A2D" w14:textId="77777777" w:rsidR="00765F2C" w:rsidRDefault="00765F2C">
            <w:pPr>
              <w:spacing w:line="276" w:lineRule="auto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64283A08" w14:textId="77777777" w:rsidR="00765F2C" w:rsidRDefault="00765F2C">
            <w:pPr>
              <w:spacing w:line="276" w:lineRule="auto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76471E25" w14:textId="77777777" w:rsidR="00765F2C" w:rsidRDefault="00765F2C">
            <w:pPr>
              <w:spacing w:line="276" w:lineRule="auto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215C5818" w14:textId="77777777" w:rsidR="00765F2C" w:rsidRDefault="00000000">
            <w:pPr>
              <w:spacing w:line="276" w:lineRule="auto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Vũ Gia Phương</w:t>
            </w:r>
          </w:p>
        </w:tc>
      </w:tr>
    </w:tbl>
    <w:p w14:paraId="66A64B73" w14:textId="77777777" w:rsidR="00765F2C" w:rsidRDefault="00765F2C"/>
    <w:sectPr w:rsidR="00765F2C">
      <w:footerReference w:type="default" r:id="rId8"/>
      <w:pgSz w:w="11907" w:h="1683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6D642" w14:textId="77777777" w:rsidR="006E0C2F" w:rsidRDefault="006E0C2F">
      <w:r>
        <w:separator/>
      </w:r>
    </w:p>
  </w:endnote>
  <w:endnote w:type="continuationSeparator" w:id="0">
    <w:p w14:paraId="49D51F54" w14:textId="77777777" w:rsidR="006E0C2F" w:rsidRDefault="006E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060B" w14:textId="77777777" w:rsidR="00765F2C" w:rsidRDefault="00765F2C">
    <w:pPr>
      <w:pStyle w:val="Footer"/>
      <w:jc w:val="right"/>
    </w:pPr>
  </w:p>
  <w:p w14:paraId="5F19AC7C" w14:textId="77777777" w:rsidR="00765F2C" w:rsidRDefault="00765F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65B56" w14:textId="77777777" w:rsidR="006E0C2F" w:rsidRDefault="006E0C2F">
      <w:r>
        <w:separator/>
      </w:r>
    </w:p>
  </w:footnote>
  <w:footnote w:type="continuationSeparator" w:id="0">
    <w:p w14:paraId="5EE703B9" w14:textId="77777777" w:rsidR="006E0C2F" w:rsidRDefault="006E0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1AF1"/>
    <w:multiLevelType w:val="multilevel"/>
    <w:tmpl w:val="AEBCF80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40E21E3"/>
    <w:multiLevelType w:val="multilevel"/>
    <w:tmpl w:val="5980020E"/>
    <w:lvl w:ilvl="0">
      <w:start w:val="8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/>
      </w:rPr>
    </w:lvl>
  </w:abstractNum>
  <w:abstractNum w:abstractNumId="2" w15:restartNumberingAfterBreak="0">
    <w:nsid w:val="2A942278"/>
    <w:multiLevelType w:val="multilevel"/>
    <w:tmpl w:val="25F80DE4"/>
    <w:lvl w:ilvl="0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EC00573"/>
    <w:multiLevelType w:val="multilevel"/>
    <w:tmpl w:val="69EE5F38"/>
    <w:lvl w:ilvl="0">
      <w:start w:val="1"/>
      <w:numFmt w:val="bullet"/>
      <w:pStyle w:val="hthi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7AAD0ECD"/>
    <w:multiLevelType w:val="multilevel"/>
    <w:tmpl w:val="0434ACCC"/>
    <w:lvl w:ilvl="0">
      <w:start w:val="8"/>
      <w:numFmt w:val="bullet"/>
      <w:lvlText w:val=""/>
      <w:lvlJc w:val="left"/>
      <w:pPr>
        <w:ind w:left="120" w:hanging="360"/>
      </w:pPr>
      <w:rPr>
        <w:rFonts w:ascii="Wingdings" w:eastAsia="Times New Roman" w:hAnsi="Wingdings" w:cs="Times New Roman"/>
      </w:rPr>
    </w:lvl>
    <w:lvl w:ilvl="1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5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37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4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5880" w:hanging="360"/>
      </w:pPr>
      <w:rPr>
        <w:rFonts w:ascii="Wingdings" w:hAnsi="Wingdings"/>
      </w:rPr>
    </w:lvl>
  </w:abstractNum>
  <w:num w:numId="1" w16cid:durableId="1059980578">
    <w:abstractNumId w:val="3"/>
  </w:num>
  <w:num w:numId="2" w16cid:durableId="1374303598">
    <w:abstractNumId w:val="0"/>
  </w:num>
  <w:num w:numId="3" w16cid:durableId="1894458527">
    <w:abstractNumId w:val="4"/>
  </w:num>
  <w:num w:numId="4" w16cid:durableId="1319770735">
    <w:abstractNumId w:val="1"/>
  </w:num>
  <w:num w:numId="5" w16cid:durableId="1839928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F2C"/>
    <w:rsid w:val="000D08CA"/>
    <w:rsid w:val="0012078F"/>
    <w:rsid w:val="001412D9"/>
    <w:rsid w:val="00235959"/>
    <w:rsid w:val="00345A82"/>
    <w:rsid w:val="005C0E23"/>
    <w:rsid w:val="006E0C2F"/>
    <w:rsid w:val="00765F2C"/>
    <w:rsid w:val="007E5194"/>
    <w:rsid w:val="00846F93"/>
    <w:rsid w:val="009F5C2E"/>
    <w:rsid w:val="00A152B8"/>
    <w:rsid w:val="00A60ABF"/>
    <w:rsid w:val="00AF768F"/>
    <w:rsid w:val="00B65B28"/>
    <w:rsid w:val="00B72185"/>
    <w:rsid w:val="00BC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00FA3"/>
  <w15:docId w15:val="{168B5283-615E-40D6-BC3C-CFD53F686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-938"/>
        <w:tab w:val="left" w:pos="-180"/>
        <w:tab w:val="center" w:pos="1530"/>
        <w:tab w:val="center" w:pos="6300"/>
        <w:tab w:val="center" w:pos="6570"/>
      </w:tabs>
      <w:spacing w:before="120" w:after="120" w:line="288" w:lineRule="auto"/>
      <w:ind w:left="-108" w:right="-108"/>
      <w:jc w:val="both"/>
      <w:outlineLvl w:val="3"/>
    </w:pPr>
    <w:rPr>
      <w:rFonts w:ascii="Calibri" w:eastAsia="Batang" w:hAnsi="Calibri"/>
      <w:bCs/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apple-converted-space">
    <w:name w:val="apple-converted-space"/>
    <w:basedOn w:val="DefaultParagraphFont"/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Heading4Char">
    <w:name w:val="Heading 4 Char"/>
    <w:link w:val="Heading4"/>
    <w:rPr>
      <w:rFonts w:eastAsia="Batang"/>
      <w:bCs/>
      <w:sz w:val="28"/>
      <w:szCs w:val="28"/>
      <w:lang w:eastAsia="zh-CN" w:bidi="ar-SA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BodyTextIndent2">
    <w:name w:val="Body Text Indent 2"/>
    <w:basedOn w:val="Normal"/>
    <w:pPr>
      <w:ind w:firstLine="720"/>
      <w:jc w:val="both"/>
    </w:pPr>
    <w:rPr>
      <w:sz w:val="28"/>
      <w:szCs w:val="28"/>
    </w:rPr>
  </w:style>
  <w:style w:type="paragraph" w:customStyle="1" w:styleId="phead">
    <w:name w:val="phead"/>
    <w:basedOn w:val="Normal"/>
    <w:pPr>
      <w:spacing w:before="100" w:beforeAutospacing="1" w:after="100" w:afterAutospacing="1"/>
    </w:pPr>
  </w:style>
  <w:style w:type="paragraph" w:customStyle="1" w:styleId="hthi">
    <w:name w:val="hthi"/>
    <w:basedOn w:val="Normal"/>
    <w:pPr>
      <w:numPr>
        <w:numId w:val="1"/>
      </w:numPr>
      <w:tabs>
        <w:tab w:val="left" w:pos="0"/>
      </w:tabs>
      <w:spacing w:before="140" w:after="140"/>
      <w:jc w:val="both"/>
    </w:pPr>
    <w:rPr>
      <w:rFonts w:eastAsia="MS Mincho"/>
      <w:sz w:val="28"/>
      <w:szCs w:val="26"/>
      <w:lang w:val="vi-VN"/>
    </w:rPr>
  </w:style>
  <w:style w:type="paragraph" w:customStyle="1" w:styleId="StyleLeft0Firstline038After6ptLinespacingA">
    <w:name w:val="Style Left:  0&quot; First line:  038&quot; After:  6 pt Line spacing:  A"/>
    <w:basedOn w:val="Normal"/>
    <w:pPr>
      <w:spacing w:before="80" w:after="120" w:line="320" w:lineRule="atLeast"/>
      <w:ind w:firstLine="547"/>
      <w:jc w:val="both"/>
    </w:pPr>
    <w:rPr>
      <w:spacing w:val="-4"/>
      <w:sz w:val="26"/>
      <w:szCs w:val="20"/>
      <w:lang w:val="it-IT" w:eastAsia="zh-CN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rmal2">
    <w:name w:val="Normal 2"/>
    <w:basedOn w:val="Normal"/>
    <w:pPr>
      <w:spacing w:before="120" w:after="60"/>
      <w:ind w:left="720"/>
      <w:jc w:val="both"/>
    </w:pPr>
    <w:rPr>
      <w:spacing w:val="-6"/>
      <w:sz w:val="26"/>
      <w:szCs w:val="20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E9B5432-E38F-4C44-AE88-FCD168C7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Administrator</cp:lastModifiedBy>
  <cp:revision>2</cp:revision>
  <dcterms:created xsi:type="dcterms:W3CDTF">2026-06-10T04:07:00Z</dcterms:created>
  <dcterms:modified xsi:type="dcterms:W3CDTF">2026-06-10T04:07:00Z</dcterms:modified>
  <cp:version>1048576</cp:version>
</cp:coreProperties>
</file>